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DCF2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附件1：</w:t>
      </w:r>
    </w:p>
    <w:p w14:paraId="16806049">
      <w:pPr>
        <w:pStyle w:val="2"/>
        <w:keepNext w:val="0"/>
        <w:keepLines w:val="0"/>
        <w:widowControl/>
        <w:suppressLineNumbers w:val="0"/>
        <w:spacing w:before="0" w:beforeAutospacing="0" w:after="156" w:afterAutospacing="0" w:line="440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2025年湖南省大学生可持续建筑设计竞赛湖南科技大学选拔赛获奖名单</w:t>
      </w:r>
    </w:p>
    <w:tbl>
      <w:tblPr>
        <w:tblW w:w="1207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4359"/>
        <w:gridCol w:w="4509"/>
        <w:gridCol w:w="1208"/>
        <w:gridCol w:w="1206"/>
      </w:tblGrid>
      <w:tr w14:paraId="79A331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562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编号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58BE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作品名称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34A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作者姓名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36F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指导</w:t>
            </w:r>
          </w:p>
          <w:p w14:paraId="5DDE6F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老师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C93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等级</w:t>
            </w:r>
          </w:p>
        </w:tc>
      </w:tr>
      <w:tr w14:paraId="49DCDA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553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9B875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游街串城·承脉赋兴——基于场景理论下市总文化城市微更新改造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20B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陈飞鸿、罗京、李昭慧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221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王顶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8E0F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一等奖</w:t>
            </w:r>
          </w:p>
        </w:tc>
      </w:tr>
      <w:tr w14:paraId="0B642E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031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52F8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嵌合·共生—基于全龄友好理念下的社区服务中心设计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20B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陈思雨，王铂恺，童璐，方仁轩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FF903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余翰武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9F4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一等奖</w:t>
            </w:r>
          </w:p>
        </w:tc>
      </w:tr>
      <w:tr w14:paraId="3423B5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1C88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88B5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山韵·叠院—基于乡村疗愈视角下的山地活动中心重构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74A73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高思宇、李彩霞、徐攀、刘馥瑄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41AF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李丹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AF2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一等奖</w:t>
            </w:r>
          </w:p>
        </w:tc>
      </w:tr>
      <w:tr w14:paraId="4E158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660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4152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穿廊引院--基于数字化推导的城中村社区活动中心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512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黄精霸、牛嘉磊、邓雅玲、李萌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C8E8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刘灿龙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971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一等奖</w:t>
            </w:r>
          </w:p>
        </w:tc>
      </w:tr>
      <w:tr w14:paraId="3E6D9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A6E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CDB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声景交融 乐享社区—声景记忆理论下社区活动中心设计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4C6B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徐赞、钟薇、曾欢、朱骞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5FC4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郭俊明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7E4D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一等奖</w:t>
            </w:r>
          </w:p>
        </w:tc>
      </w:tr>
      <w:tr w14:paraId="09F7F4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F77F0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A3F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青瓦游廊——基于建筑针灸理论的乡村服务节点更新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678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张依涵、向左强、陈奕卿、龙双成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F2B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李丹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1A0C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一等奖</w:t>
            </w:r>
          </w:p>
        </w:tc>
      </w:tr>
      <w:tr w14:paraId="157A4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E0DA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947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盒之趣廊之韵——基于“自生长”的空间秩序重构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DD37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牛嘉磊、李春兰、李萌、邓雅玲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32E6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郭俊明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2360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一等奖</w:t>
            </w:r>
          </w:p>
        </w:tc>
      </w:tr>
      <w:tr w14:paraId="5EA156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8AC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F91F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方寰象限--基于场域理论下多场景叠加的高校智慧学习中心设计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3FD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李爽、吴淑谊、刘雅萍、董美娜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D50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成丽冰</w:t>
            </w:r>
          </w:p>
          <w:p w14:paraId="634C08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刘灿龙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29AB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一等奖</w:t>
            </w:r>
          </w:p>
        </w:tc>
      </w:tr>
      <w:tr w14:paraId="471C65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C97A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F495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云岫学廊--以空间叙事为基础的智慧学习中心设计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59B0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刘雅萍 曾欢 姚威 义雪倩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6835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胡隽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939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一等奖</w:t>
            </w:r>
          </w:p>
        </w:tc>
      </w:tr>
      <w:tr w14:paraId="56C4D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151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A5AE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廊台引序 · 动态共生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51FB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郭欣雨、徐京景、张锦宏、徐攀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10CF8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李丹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6F3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二等奖</w:t>
            </w:r>
          </w:p>
        </w:tc>
      </w:tr>
      <w:tr w14:paraId="4B1569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F01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39F7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村野叠匣——时序性共享酒店与社区中心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197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卢采扬、黄精霸、杨佳瑞、贾梦洋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191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李婷</w:t>
            </w:r>
          </w:p>
          <w:p w14:paraId="2ECE1B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郭俊明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B9C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二等奖</w:t>
            </w:r>
          </w:p>
        </w:tc>
      </w:tr>
      <w:tr w14:paraId="71262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2817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D578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四态共鸣，场域新生——基于四态共生理念的在地性乡村服务中心设计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9D8D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刘馥瑄、曾雅乐、徐京景</w:t>
            </w:r>
          </w:p>
          <w:p w14:paraId="3C8E2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高思宇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93BB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郭睿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AAD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二等奖</w:t>
            </w:r>
          </w:p>
        </w:tc>
      </w:tr>
      <w:tr w14:paraId="01E4A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A7CD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DA06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活力魔方·迭代生长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2B6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戴文科、邓毅夫、石子轩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1482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姜兴华，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BB45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二等奖</w:t>
            </w:r>
          </w:p>
        </w:tc>
      </w:tr>
      <w:tr w14:paraId="69D47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1F4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3E55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众声共育计划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348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张锦宏、戴文科、莫烨岚、徐京景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EFFC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胡敏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28D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二等奖</w:t>
            </w:r>
          </w:p>
        </w:tc>
      </w:tr>
      <w:tr w14:paraId="3DA8F3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0526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39CA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无界画廊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AB0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凌昭军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2255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吴杨杰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B0C8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二等奖</w:t>
            </w:r>
          </w:p>
        </w:tc>
      </w:tr>
      <w:tr w14:paraId="08A072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0E3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938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归檐城居--垂直巷陌中的心灵原乡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55E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朱媛媛、张雅婷、虞慧、谢颖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E417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王顶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8351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二等奖</w:t>
            </w:r>
          </w:p>
        </w:tc>
      </w:tr>
      <w:tr w14:paraId="1F1A52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A4B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1E44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共生·聚场—基于老幼共融视角下的社区活动中心设计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BED23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罗佳玲、高思宇、李彩霞、唐育智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870C7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胡冬香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D2B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二等奖</w:t>
            </w:r>
          </w:p>
        </w:tc>
      </w:tr>
      <w:tr w14:paraId="4270D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FC7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FCA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以径载忆,以城承文-城市记忆理念下的湘潭大湖街片区在地性更新设计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192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蔡涛、黄国斌、胡兆煊、李梦玲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B97B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周红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97FA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二等奖</w:t>
            </w:r>
          </w:p>
        </w:tc>
      </w:tr>
      <w:tr w14:paraId="15F42D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B25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59A0B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粉红乌托邦——基于针灸理论的社区女性空间的打造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25B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唐育智、何叶心、罗佳玲、王泽林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A2DF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金熙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EE93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二等奖</w:t>
            </w:r>
          </w:p>
        </w:tc>
      </w:tr>
      <w:tr w14:paraId="5C83C7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FA94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751B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青坡汲古·活水传薪——基于海绵绿地理论的民俗研习馆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8F6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李伟民、缪国卉、李文鋆垚、胡嘉盛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5DB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吴冬瑜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944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二等奖</w:t>
            </w:r>
          </w:p>
        </w:tc>
      </w:tr>
      <w:tr w14:paraId="7A5CC8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0C1D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D2A6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心灵织景-AI协同下幼儿园设计的在地性表达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293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李昭慧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96E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金熙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BA81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二等奖</w:t>
            </w:r>
          </w:p>
        </w:tc>
      </w:tr>
      <w:tr w14:paraId="79E80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8C5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5462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云桥织梦：基于数字织补理念下的乡村公共空间设计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110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陈奕卿、陈梓豪、李嘉欣、张润泽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4EE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郭睿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38E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二等奖</w:t>
            </w:r>
          </w:p>
        </w:tc>
      </w:tr>
      <w:tr w14:paraId="6B7124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3BFE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EE7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触摸阳光，听见微风——基于儿童五感的南方生态幼儿园设计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770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刘皓欣、黄婧菲、曾欢、贾艟畅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1C18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陈梦珂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5A07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二等奖</w:t>
            </w:r>
          </w:p>
        </w:tc>
      </w:tr>
      <w:tr w14:paraId="5F0015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E789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F2CA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与地共筑——一个可参与的、共同生长的社区容器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C3F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曾欢、刘皓欣、义雪倩、孟令坤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2D5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胡隽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6E51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二等奖</w:t>
            </w:r>
          </w:p>
        </w:tc>
      </w:tr>
      <w:tr w14:paraId="4BF371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2A3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DF7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叠合·共生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09BC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戴添乐、江悦、陈奕卿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7F9A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陈梦珂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F61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二等奖</w:t>
            </w:r>
          </w:p>
        </w:tc>
      </w:tr>
      <w:tr w14:paraId="742971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DA1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FB1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续忆·再现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49C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徐洁、朱媛媛、刘洋、曾巧艺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F9A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孙蓓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99A9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二等奖</w:t>
            </w:r>
          </w:p>
        </w:tc>
      </w:tr>
      <w:tr w14:paraId="238537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29D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EE6B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童境·彩韵——基于儿童心理学的幼儿园设计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93E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陈梓豪、陈奕卿、李嘉欣、江悦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B1C0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黄靖淇 吴杨杰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1F7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二等奖</w:t>
            </w:r>
          </w:p>
        </w:tc>
      </w:tr>
      <w:tr w14:paraId="02DCA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3D1C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58E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绿脉·旧城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AC4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杨雨萱、郭欣雨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17EE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胡冬香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DE50C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75375E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9E2F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4D1C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墙之忆，生之序——在地式生长的社区活动中心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C7D77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甘币美、涂陈程、蒋娇娇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1B6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刘灿龙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77C1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170FD3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7FF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AE8B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棱弦契舍—长沙市望城区某高校体育馆设计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6062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罗京、陈飞鸿、张洪源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27C0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康升娴</w:t>
            </w:r>
          </w:p>
          <w:p w14:paraId="17D0BB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周新欣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126E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5EE6A4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D728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131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寓生于成：生成生长如何焕发生机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F20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何叶心、郭欣雨、曾雅乐、谢颖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DF4A3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郭俊明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FAB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3F37A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1BDC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A46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延垣·叠构——基于共轭理论的乡村商业文化驿站有机更新设计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28E3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赵依萱、邓毅夫、李昭慧、郭舒丹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097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姜力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1E7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799D2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207A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757B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低空漫步·旧城新织—面向低空经济及无人驾驶的老旧社区更新设计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6B23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王泽林、李爽、林子栋、吴春昊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174D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胡敏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B8D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47223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8A9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B61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云塘·源庭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E87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蒋娇娇、胡金硒、戴文科、甘币美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8F0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刘灿龙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1D45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41FA85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733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452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戏游声境——基于湘地声脉的湘戏博物馆交互游戏场景设计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5C2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石子轩、曾雅乐、郭欣雨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BEA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胡敏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EAFC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2C56AD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50E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9E1F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溯洄溯游——基于多维交叠理念的大湖街片区城市荒岸复兴计划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2C4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李梦玲、梁诗思、欧阳彦豪、蔡涛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231D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周红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D64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1DE1F0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9054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EFF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巷纳新生，院藏众乐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F01A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钟薇、刘彬、江思颖、刘鑫培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1C37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姜兴华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173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7BBC2E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D76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3392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腧穴重构·经络再生——基于城市针灸理念下的湘潭市大湖片区经络再生计划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B81E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李雅轩、崔宇杰、赵蔓漪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E84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周红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6E1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65733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9AC7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37F88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破界·无界之城——基于“空间、功能、文化破界”社区重构理论的城市更新设计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D2B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孙天翼、邓嘉媛、鲁紫怡、赵依萱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B30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陆衍安周红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0AC8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6F3C5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E2DD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DEA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蔓延古脉，藤织新章——蔓藤理念下的交互型智慧城市可持续设计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92626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鲁紫怡、赵依萱、孙天翼、邓嘉媛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C94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王顶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F40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56C2BE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28945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69E9B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基于代际互助模式下的湘潭大湖街片区在地性城市更新设计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1F86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欧阳彦豪、谭涓希、李梦玲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C97D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许文婷周红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788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6A6BD5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2F1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DE79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在地生长·莲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1B7F8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谢颖、何叶心、廖梓荣、黄珊珊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668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王顶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373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6BCD6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BF3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D31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大城小事——历史街区生成式微更新设计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318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廖梓荣、黄珊珊、谢颖、何叶心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AF98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姜兴华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1EF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04A8B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13F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78FA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桑梓园的生长课堂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C4B8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林子栋、李爽、吴春昊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BFC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陈梦珂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1D0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38E7DC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1B1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156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《林境·觅——在地生长理念下的南方幼儿园设计》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25F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李萌、邓雅玲、郭舒丹、牛嘉磊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3A3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金熙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6A3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7A794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B0D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030F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书香共栖——基于代际融合的大学社区中心设计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258C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许志远、姚威、李敬、何希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E87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胡隽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3053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39D22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64D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6453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一隙流光 满庭阴柔</w:t>
            </w:r>
          </w:p>
          <w:p w14:paraId="4414E8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一在地性与幼儿具身体验视角下的方幼园活动中心设计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A5A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蒋渭滨、王敏、潘鹏旭、刘常青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61D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吴杨杰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478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454BB6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7FB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D19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在地生长—基于亲生物理念的南方幼儿园设计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B52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孟令坤 何希 李春兰 李彬珲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2CC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陈梦珂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FBAC6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30C1EC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57B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16FE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《季风·生长》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B4DC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唐璇、陈荣乐、缪国卉、牛嘉磊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E06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黄靖淇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3D53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69DD47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31F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E33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环游记——基于自然体验与感知理念下的设计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7F9C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王邵琳、张子玥、沈崇彬、张珂延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BB8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金熙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29B0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588FD5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FC4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64A0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晴光·稚壤——基于在地生长与焕发社区活力的幼儿园设计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D84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李敬、许志远、刘雅萍、王凯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CC3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胡隽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6B8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3936AB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191C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B67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碎时阅界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8C4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杨廷煜、吴岩杰、朱骞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C98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金熙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3DEC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3CE83A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39CC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A45D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肌理延续·功能焕新（资源循环利用下的可持续景观空间重构策略）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190C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严佳豪、蒋祥军、孙泽园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9B42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柴凝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4BF0E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1F9D6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A66D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381B8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偶间折艺-非遗木偶制作工作室设计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FF4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邢丞郡、李龙海、丰玲、尹一诺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7F41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郭睿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D80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2AC782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7C0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9E5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莫道桑榆晚，为霞尚满天——基于代际共融理念下的老年大学设计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7AB60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张子玥、王邵琳、沈崇彬、张洪源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05CD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黄靖淇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4C4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277BA8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A3D3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E1E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蕴育·回廊—基于气候驱动的南方幼儿园设计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662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姚威、刘雅萍、吴岩杰、冯章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E23E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成丽冰</w:t>
            </w:r>
          </w:p>
          <w:p w14:paraId="2B8AD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刘灿龙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7850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  <w:tr w14:paraId="7C7F8A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DFF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4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9931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数织绿脉-基于参数化生成的高层建筑设计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07C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刘宝怡、王心怡、喻紫文、蔡涛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055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吴杨杰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4488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三等奖</w:t>
            </w:r>
          </w:p>
        </w:tc>
      </w:tr>
    </w:tbl>
    <w:p w14:paraId="465FA4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4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2025-10-13T10:31:02Z</dcterms:created>
  <dc:creator>小张</dc:creator>
  <cp:lastModifiedBy>张sy</cp:lastModifiedBy>
  <dcterms:modified xsi:type="dcterms:W3CDTF">2025-10-13T10:31:08Z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eyJoZGlkIjoiMzEwNTM5NzYwMDRjMzkwZTVkZjY2ODkwMGIxNGU0OTUiLCJ1c2VySWQiOiIxNjQ3NDE4MjEzIn0=</vt:lpwstr>
  </property>
  <property fmtid="{D5CDD505-2E9C-101B-9397-08002B2CF9AE}" pid="4" name="ICV">
    <vt:lpwstr>3DA373CCC7DF4C43A357B9B42A42A4F2_12</vt:lpwstr>
  </property>
</Properties>
</file>